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FF" w:rsidRDefault="00CC1BFB">
      <w:pPr>
        <w:spacing w:line="240" w:lineRule="auto"/>
        <w:outlineLvl w:val="0"/>
        <w:rPr>
          <w:rFonts w:ascii="Times New Roman" w:eastAsia="Times New Roman" w:hAnsi="Times New Roman"/>
          <w:b/>
          <w:bCs/>
          <w:kern w:val="2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kern w:val="2"/>
          <w:sz w:val="48"/>
          <w:szCs w:val="48"/>
          <w:lang w:eastAsia="ru-RU"/>
        </w:rPr>
        <w:t xml:space="preserve">УКАЗ </w:t>
      </w:r>
      <w:r>
        <w:rPr>
          <w:rFonts w:ascii="Times New Roman" w:eastAsia="Times New Roman" w:hAnsi="Times New Roman"/>
          <w:b/>
          <w:bCs/>
          <w:kern w:val="2"/>
          <w:sz w:val="48"/>
          <w:szCs w:val="48"/>
          <w:lang w:eastAsia="ru-RU"/>
        </w:rPr>
        <w:br/>
        <w:t xml:space="preserve">Президента Российской Федерации от 15 февраля 2006 г. № 116 «О мерах по противодействию терроризму»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февраля 2006 года № 116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УКАЗ</w:t>
      </w: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ПРЕЗИДЕНТА РОССИЙСКОЙ ФЕДЕРАЦИИ</w:t>
      </w: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 МЕРАХ ПО ПРОТИВОДЕЙСТВИЮ ТЕРРОРИЗМУ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совершенствования государственного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управления в области противодействия терроризму постановляю: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 является директор Федеральной службы безопасности Российской Федерации.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Руководителями антитеррористических комиссий в субъектах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должности являются высшие должностные лица (руководители высших исполнительных органов государственной власти) субъектов Российской Федерации.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Для организации планирования применения сил и средств федеральных органов исполнительной власти и их терр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иториальных органов по борьбе с терроризмом, а также для управления контртеррористическими операциями образовать в составе Комитета Федеральный оперативный штаб.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Для управления контртеррористическими операциями в субъектах Российской Федерации образовать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перативные штабы.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Установить, что: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 Российской Федерации;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Установить, что: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руководител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Федерального оперативного штаба назначает председатель Комитета;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ветствующих субъектах Российской Федерации, если председателем Комитета не принято иное решение.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До решения вопроса о совершенствовании управления контртеррористическими операциями на территории Северо-Кавказского региона Российской Федерации организац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по пресе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чению их деятельности осуществляют Оперативный штаб по управлению контртеррористическими операциями на территории Северо-Кавказского региона Российской Федерации и Региональный оперативный штаб, деятельность которых регулируется указами Президента Российск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 от 22 января 2001 г. N 61 и от 30 июня 2003 г. N 715.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ции от 13 сентября 2004 г. N 421-рп, в Комиссию по вопросам улучшения социально-экономического положения в Южном федеральном округе. Полномочному представителю Президента Российской Федерации в Южном федеральном округе в 2-недельный срок представить на утв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ерждение проекты положения о Комиссии и ее состава.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дел Российской Федерации.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0. Утвердить прилагаемые: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Положение о Национальном антитеррористическом комитете;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состав Национального антитеррористического комитета по должностям;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состав антитеррористической комиссии в субъекте Российской Федераци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по должностям;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состав Федерального оперативного штаба по должностям;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д) состав оперативного штаба в субъекте Российской Федерации по должностям.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в составе Федеральной службы безопасности Российской Федерации - ап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парат Национального антитеррористического комитета;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в органах федеральной службы безопасности - аппараты соответствующих оперативных штабов.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12. Установить, что: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положение об антитеррористической комиссии в субъекте Российской Федерации и ее регламент утверждаются председателем Комитета;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13. Увеличить штатную численность центрального аппарата: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Федеральной службы безопасности Российско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Федерации - на 300 единиц;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Федеральной службы охраны Российской Федерации - на 7 единиц.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14. Установить, что: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 указанных аппаратов и порядок их комплектования определяются директором Федеральной службы безопасности Российской Федерации;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исполнительной власти по согласованию с такими органами.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 Председателю 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митета: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в 2-месячный срок утвердить: положения о Федеральном оперативном штабе и оперативных штабах в субъектах Российской Федерации; положения об аппаратах Комитета, Федерального оперативного штаба и оперативных штабов в субъектах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их структуру;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в 4-месячный срок утвердить положе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ние об антитеррористической комиссии в субъекте Российской Федерации и ее регламент.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17. Правительству Российской Федерации: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в 3-месячный срок решить в установленном порядке финансовые, материально-технические и иные вопросы, связанные с реализацией настоящего Указа;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привести свои акты в соответствие с настоящим Указом.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18. Федеральной службе безопасности Российской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Федерации в 2-месячный срок представить в установленном порядке предложения: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о внесении изменений в Положение о Федеральной службе безопасности Российской Федерации;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о внесении изменений в перечень воинских должностей, подлежащих замещению высшими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офицерами в органах федеральной службы безопасности;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19. Признать утратившими силу: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3792);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ием Президента Российской Федерации от 13 сентября 2004 г. N 421-рп" (Собрание законодательства Российской Федерации, 2004, N 44, ст. 4345);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Президента Российской Федерации от 18 февраля 2005 г. N 62-рп 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 Настоящий Указ вступает в силу со дня вступления в силу Федерал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ьного закона "О противодействии терроризму".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Президент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В. ПУТИН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Москва, Кремль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15 февраля 2006 года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№ 116</w:t>
      </w:r>
    </w:p>
    <w:p w:rsidR="00B826FF" w:rsidRDefault="00CC1B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95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5" t="-377" r="-15" b="-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6FF" w:rsidRDefault="00B826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 о Национальном антитеррористическом комитете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ия по противодействию терроризму, а также осуществляющим подготовку соответствующих предложений Президенту Российской Федерации.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Комитет в своей деятельности руководствуется Конституцией Российской Федерации, федеральными конституционными законами, фед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Комитет осуществляет свою деятельность во взаимодействии с федеральными 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Осно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вными задачами Комитета являются: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Федерации, органами местного самоуправления, общественными объединениями и организациями;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террористических посягательств;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подготовка предложений по обеспечению социал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е) решение иных задач, предусмотренных законодательством Российской Федерации,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противодействию терроризму.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Для осуществления своих задач Комитет имеет право: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вию терроризму, а также осуществлять контроль за их исполнением;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ции, органов местного самоуправления, общественных объединений, организаций и должностных лиц;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ний и организаций (с их согласия);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Руководство деятельностью Комитета осуществляет председатель Нацио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нального антитеррористического комитета (далее - председатель Комитета).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Комитет осуществляет свою деятельность на плановой основе в соответствии с регламентом, утверждаемым председателем Комитета.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Заседания Комитета проводятся не реже одного раза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два месяца. В случае необходимости по решению председателя Комитета могут проводиться внеочередные заседания Комитета.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Присутствие на заседании Комитета его членов обязательно.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Комитета обладают равными правами при обсуждении рассматриваемых на заседании вопросов.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ить об этом председателя Комитета.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Заседан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ие Комитета считается правомочным, если на нем присутствует более половины его членов.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зависимости от вопросов, рассматриваемых на заседаниях Комитета, к участию в них могут привлекаться иные лица.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Решение Комитета оформляется протоколом, который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одписывается председателем Комитета.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представляются на рассмотрение в установленном порядке.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нии проектов на рассмотрение в установленном порядке не требуется.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 Комитет имеет бланк со свои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наименованием. </w:t>
      </w: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Национального антитеррористического комитета по должностям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ФСБ России (председатель Комитета)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Руководителя Администрации Президента Российской Федерации - помощник Президента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Министр внут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ренних дел Российской Федерации (заместитель председателя Комитета)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ФСБ России (заместитель председателя Комитета - руководитель аппарата Комитета)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Совета Федерации Федерального Собрания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(по согласованию)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Председателя Государственной Думы Федерального Собрания Российской Федерации (по согласованию)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Аппарата Правительства Российской Федерации - Министр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Министр иностранных дел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Министр здравоохранения и социального развития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Министр информ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ационных технологий и связи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Министр промышленности и энергетики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Министр транспорта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Министр юстиции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СВР России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ФСО России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Росфинмониторинга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Генерального штаба Вооруженных Сил Российской Федерации - первый заместитель Министра обороны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Секретаря Совета Безопасности Российской Федерации </w:t>
      </w: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антитеррористической комисс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ии в субъекте Российской Федерации по должностям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Высшее должностное лицо (руководитель высшего исполнительного органа государственной власти) субъекта Российской Федерации (председатель комиссии)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ФСБ России (заместитель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редседателя комиссии)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законодательного (представительного) органа государственной власти субъекта Российской Федерации (по согласованию)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территориального органа МВД России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Главного управления МЧС России по субъекту Росс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Центра специальной связи и информации ФСО России в субъекте Российской Федерации </w:t>
      </w: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Федерального оперативного штаба по должностям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штаба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Министр внутренних дел Российской Федерации (заместитель руководителя шта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ФСБ России, заместитель председателя Национального антитеррористического комитета - руководитель аппарата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(заместитель руководителя штаба)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Правительства Российской Федерации - Министр обороны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Министр Российской Федерации по делам гражданской обороны, чрезвычайным ситуациям и ликвидации последствий стихийных бедствий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Министр иностранных дел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СВР России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ФСО России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 Росфинм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ониторинга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Секретаря Совета Безопасности Российской Федерации </w:t>
      </w:r>
    </w:p>
    <w:p w:rsidR="00B826FF" w:rsidRDefault="00CC1BFB">
      <w:pPr>
        <w:spacing w:before="280" w:after="28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оперативного штаба в субъекте Российской Федерации по должностям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территориального органа ФСБ России (руководитель штаба)*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МВД 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ссии (заместитель руководителя штаба)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Главного управления МЧС России по субъекту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Вооруженных Сил Российской Федерации (по согласованию)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Центра специальной связи и информации ФСО России в субъекте Российской Федерации </w:t>
      </w:r>
    </w:p>
    <w:p w:rsidR="00B826FF" w:rsidRDefault="00CC1BFB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высшего должностного лица (руководителя высшего исполнительного органа государственной власти) субъекта Российской Федерации </w:t>
      </w:r>
    </w:p>
    <w:p w:rsidR="00B826FF" w:rsidRDefault="00B826FF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826F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52D70"/>
    <w:multiLevelType w:val="multilevel"/>
    <w:tmpl w:val="C8C024E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FF"/>
    <w:rsid w:val="00B826FF"/>
    <w:rsid w:val="00C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1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1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</cp:lastModifiedBy>
  <cp:revision>2</cp:revision>
  <dcterms:created xsi:type="dcterms:W3CDTF">2019-02-22T11:31:00Z</dcterms:created>
  <dcterms:modified xsi:type="dcterms:W3CDTF">2019-02-22T11:31:00Z</dcterms:modified>
  <dc:language>en-US</dc:language>
</cp:coreProperties>
</file>